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766A" w:rsidRPr="006A766A" w14:paraId="3CEB4C9C" w14:textId="77777777" w:rsidTr="009529B1">
        <w:tc>
          <w:tcPr>
            <w:tcW w:w="9350" w:type="dxa"/>
          </w:tcPr>
          <w:p w14:paraId="72542110" w14:textId="77777777" w:rsidR="006A766A" w:rsidRPr="006A766A" w:rsidRDefault="006A766A" w:rsidP="009529B1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A766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Music Appreciation</w:t>
            </w:r>
          </w:p>
          <w:p w14:paraId="20854D10" w14:textId="77777777" w:rsidR="006A766A" w:rsidRPr="006A766A" w:rsidRDefault="006A766A" w:rsidP="009529B1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A766A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Analyzing the Rhetorical Situation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64"/>
              <w:gridCol w:w="4350"/>
            </w:tblGrid>
            <w:tr w:rsidR="006A766A" w:rsidRPr="006A766A" w14:paraId="14809C81" w14:textId="77777777" w:rsidTr="009529B1">
              <w:trPr>
                <w:jc w:val="center"/>
              </w:trPr>
              <w:tc>
                <w:tcPr>
                  <w:tcW w:w="4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4EA282B" w14:textId="77777777" w:rsidR="006A766A" w:rsidRPr="006A766A" w:rsidRDefault="006A766A" w:rsidP="009529B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C</w:t>
                  </w:r>
                  <w:r w:rsidRPr="006A766A">
                    <w:rPr>
                      <w:rFonts w:ascii="Arial" w:eastAsia="Times New Roman" w:hAnsi="Arial" w:cs="Arial"/>
                      <w:color w:val="000000"/>
                    </w:rPr>
                    <w:t>ontext:</w:t>
                  </w:r>
                </w:p>
                <w:p w14:paraId="1613CCCB" w14:textId="77777777" w:rsidR="006A766A" w:rsidRPr="006A766A" w:rsidRDefault="006A766A" w:rsidP="009529B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color w:val="000000"/>
                    </w:rPr>
                    <w:t>     Time (when)</w:t>
                  </w:r>
                </w:p>
                <w:p w14:paraId="10A4530D" w14:textId="77777777" w:rsidR="006A766A" w:rsidRPr="006A766A" w:rsidRDefault="006A766A" w:rsidP="009529B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color w:val="000000"/>
                    </w:rPr>
                    <w:t>     Place (where)</w:t>
                  </w:r>
                </w:p>
                <w:p w14:paraId="0B12E242" w14:textId="77777777" w:rsidR="006A766A" w:rsidRPr="006A766A" w:rsidRDefault="006A766A" w:rsidP="009529B1">
                  <w:pPr>
                    <w:rPr>
                      <w:rFonts w:ascii="Arial" w:eastAsia="Times New Roman" w:hAnsi="Arial" w:cs="Arial"/>
                      <w:color w:val="000000"/>
                    </w:rPr>
                  </w:pPr>
                  <w:r w:rsidRPr="006A766A">
                    <w:rPr>
                      <w:rFonts w:ascii="Arial" w:eastAsia="Times New Roman" w:hAnsi="Arial" w:cs="Arial"/>
                      <w:color w:val="000000"/>
                    </w:rPr>
                    <w:t>     People (who)</w:t>
                  </w:r>
                </w:p>
                <w:p w14:paraId="6E7EAADB" w14:textId="77777777" w:rsidR="006A766A" w:rsidRPr="006A766A" w:rsidRDefault="006A766A" w:rsidP="009529B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          Songwriter(s)?</w:t>
                  </w:r>
                </w:p>
                <w:p w14:paraId="0C6D8C32" w14:textId="77777777" w:rsidR="006A766A" w:rsidRPr="006A766A" w:rsidRDefault="006A766A" w:rsidP="009529B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          Performer(s)?</w:t>
                  </w:r>
                </w:p>
                <w:p w14:paraId="61A81EB9" w14:textId="77777777" w:rsidR="006A766A" w:rsidRPr="006A766A" w:rsidRDefault="006A766A" w:rsidP="009529B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              Instruments?</w:t>
                  </w:r>
                </w:p>
                <w:p w14:paraId="09AF80C4" w14:textId="77777777" w:rsidR="006A766A" w:rsidRPr="006A766A" w:rsidRDefault="006A766A" w:rsidP="009529B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           Producers/Record company?</w:t>
                  </w:r>
                </w:p>
                <w:p w14:paraId="2CEBA5B6" w14:textId="77777777" w:rsidR="006A766A" w:rsidRPr="006A766A" w:rsidRDefault="006A766A" w:rsidP="009529B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color w:val="000000"/>
                    </w:rPr>
                    <w:t>     Events (when/where/what)</w:t>
                  </w:r>
                </w:p>
                <w:p w14:paraId="67410E08" w14:textId="77777777" w:rsidR="006A766A" w:rsidRPr="006A766A" w:rsidRDefault="006A766A" w:rsidP="009529B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color w:val="000000"/>
                    </w:rPr>
                    <w:t>    * Motivating force behind the artist (why)</w:t>
                  </w:r>
                </w:p>
              </w:tc>
              <w:tc>
                <w:tcPr>
                  <w:tcW w:w="44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5C43DB8" w14:textId="77777777" w:rsidR="006A766A" w:rsidRPr="006A766A" w:rsidRDefault="006A766A" w:rsidP="009529B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  <w:tr w:rsidR="006A766A" w:rsidRPr="006A766A" w14:paraId="6A147A25" w14:textId="77777777" w:rsidTr="009529B1">
              <w:trPr>
                <w:jc w:val="center"/>
              </w:trPr>
              <w:tc>
                <w:tcPr>
                  <w:tcW w:w="4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500C07B" w14:textId="77777777" w:rsidR="006A766A" w:rsidRPr="006A766A" w:rsidRDefault="006A766A" w:rsidP="009529B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A</w:t>
                  </w:r>
                  <w:r w:rsidRPr="006A766A">
                    <w:rPr>
                      <w:rFonts w:ascii="Arial" w:eastAsia="Times New Roman" w:hAnsi="Arial" w:cs="Arial"/>
                      <w:color w:val="000000"/>
                    </w:rPr>
                    <w:t xml:space="preserve">udience (the listeners): </w:t>
                  </w:r>
                </w:p>
                <w:p w14:paraId="28E4EA54" w14:textId="77777777" w:rsidR="006A766A" w:rsidRPr="006A766A" w:rsidRDefault="006A766A" w:rsidP="009529B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color w:val="000000"/>
                    </w:rPr>
                    <w:t>     Attitudes toward the topic/subject (what does the audience believe music should do? Are they musical connoisseurs? What are they listening for?)</w:t>
                  </w:r>
                </w:p>
              </w:tc>
              <w:tc>
                <w:tcPr>
                  <w:tcW w:w="44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0FE6278" w14:textId="77777777" w:rsidR="006A766A" w:rsidRPr="006A766A" w:rsidRDefault="006A766A" w:rsidP="009529B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  <w:tr w:rsidR="006A766A" w:rsidRPr="006A766A" w14:paraId="7EEFB11F" w14:textId="77777777" w:rsidTr="009529B1">
              <w:trPr>
                <w:jc w:val="center"/>
              </w:trPr>
              <w:tc>
                <w:tcPr>
                  <w:tcW w:w="4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2E9ED4A7" w14:textId="77777777" w:rsidR="006A766A" w:rsidRPr="006A766A" w:rsidRDefault="006A766A" w:rsidP="009529B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P</w:t>
                  </w:r>
                  <w:r w:rsidRPr="006A766A">
                    <w:rPr>
                      <w:rFonts w:ascii="Arial" w:eastAsia="Times New Roman" w:hAnsi="Arial" w:cs="Arial"/>
                      <w:color w:val="000000"/>
                    </w:rPr>
                    <w:t>ersona of the Artist</w:t>
                  </w:r>
                </w:p>
                <w:p w14:paraId="1E50E422" w14:textId="77777777" w:rsidR="006A766A" w:rsidRPr="006A766A" w:rsidRDefault="006A766A" w:rsidP="009529B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color w:val="000000"/>
                    </w:rPr>
                    <w:t>     How does he or she want to be perceived?</w:t>
                  </w:r>
                </w:p>
                <w:p w14:paraId="204CC18C" w14:textId="77777777" w:rsidR="006A766A" w:rsidRPr="006A766A" w:rsidRDefault="006A766A" w:rsidP="009529B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color w:val="000000"/>
                    </w:rPr>
                    <w:t>     What does he or she presume about the audience?</w:t>
                  </w:r>
                </w:p>
              </w:tc>
              <w:tc>
                <w:tcPr>
                  <w:tcW w:w="44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BA9DF7E" w14:textId="77777777" w:rsidR="006A766A" w:rsidRPr="006A766A" w:rsidRDefault="006A766A" w:rsidP="009529B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  <w:tr w:rsidR="006A766A" w:rsidRPr="006A766A" w14:paraId="45557D3C" w14:textId="77777777" w:rsidTr="009529B1">
              <w:trPr>
                <w:trHeight w:val="1050"/>
                <w:jc w:val="center"/>
              </w:trPr>
              <w:tc>
                <w:tcPr>
                  <w:tcW w:w="4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C6AF5FC" w14:textId="77777777" w:rsidR="006A766A" w:rsidRPr="006A766A" w:rsidRDefault="006A766A" w:rsidP="009529B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P</w:t>
                  </w:r>
                  <w:r w:rsidRPr="006A766A">
                    <w:rPr>
                      <w:rFonts w:ascii="Arial" w:eastAsia="Times New Roman" w:hAnsi="Arial" w:cs="Arial"/>
                      <w:color w:val="000000"/>
                    </w:rPr>
                    <w:t>urpose</w:t>
                  </w:r>
                </w:p>
                <w:p w14:paraId="3E6BAAF9" w14:textId="77777777" w:rsidR="006A766A" w:rsidRPr="006A766A" w:rsidRDefault="006A766A" w:rsidP="009529B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color w:val="000000"/>
                    </w:rPr>
                    <w:t>     Infinitive phrase (to + strong verb + clarifying explanation)</w:t>
                  </w:r>
                </w:p>
              </w:tc>
              <w:tc>
                <w:tcPr>
                  <w:tcW w:w="44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38AF7E9" w14:textId="77777777" w:rsidR="006A766A" w:rsidRPr="006A766A" w:rsidRDefault="006A766A" w:rsidP="009529B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  <w:tr w:rsidR="006A766A" w:rsidRPr="006A766A" w14:paraId="2815E9BD" w14:textId="77777777" w:rsidTr="009529B1">
              <w:trPr>
                <w:jc w:val="center"/>
              </w:trPr>
              <w:tc>
                <w:tcPr>
                  <w:tcW w:w="48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BB24D98" w14:textId="77777777" w:rsidR="006A766A" w:rsidRPr="006A766A" w:rsidRDefault="006A766A" w:rsidP="009529B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S</w:t>
                  </w:r>
                  <w:r w:rsidRPr="006A766A">
                    <w:rPr>
                      <w:rFonts w:ascii="Arial" w:eastAsia="Times New Roman" w:hAnsi="Arial" w:cs="Arial"/>
                      <w:color w:val="000000"/>
                    </w:rPr>
                    <w:t>tyle</w:t>
                  </w:r>
                </w:p>
                <w:p w14:paraId="0257C884" w14:textId="77777777" w:rsidR="006A766A" w:rsidRPr="006A766A" w:rsidRDefault="006A766A" w:rsidP="009529B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color w:val="000000"/>
                    </w:rPr>
                    <w:t>     What form is this communication occurring in? How might this impact the rhetorical situation? (</w:t>
                  </w:r>
                  <w:proofErr w:type="gramStart"/>
                  <w:r w:rsidRPr="006A766A">
                    <w:rPr>
                      <w:rFonts w:ascii="Arial" w:eastAsia="Times New Roman" w:hAnsi="Arial" w:cs="Arial"/>
                      <w:color w:val="000000"/>
                    </w:rPr>
                    <w:t>rock</w:t>
                  </w:r>
                  <w:proofErr w:type="gramEnd"/>
                  <w:r w:rsidRPr="006A766A">
                    <w:rPr>
                      <w:rFonts w:ascii="Arial" w:eastAsia="Times New Roman" w:hAnsi="Arial" w:cs="Arial"/>
                      <w:color w:val="000000"/>
                    </w:rPr>
                    <w:t>, jazz, country, rap—think about who listens and what are the typical expectations for that style)</w:t>
                  </w:r>
                </w:p>
              </w:tc>
              <w:tc>
                <w:tcPr>
                  <w:tcW w:w="44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CB43303" w14:textId="77777777" w:rsidR="006A766A" w:rsidRPr="006A766A" w:rsidRDefault="006A766A" w:rsidP="009529B1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BB4B493" w14:textId="77777777" w:rsidR="006A766A" w:rsidRPr="006A766A" w:rsidRDefault="006A766A" w:rsidP="009529B1">
            <w:pPr>
              <w:spacing w:after="12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</w:pPr>
          </w:p>
          <w:p w14:paraId="0E805F18" w14:textId="77777777" w:rsidR="006A766A" w:rsidRPr="006A766A" w:rsidRDefault="006A766A" w:rsidP="009529B1">
            <w:pPr>
              <w:spacing w:after="120"/>
              <w:rPr>
                <w:rFonts w:ascii="Arial" w:eastAsia="Times New Roman" w:hAnsi="Arial" w:cs="Arial"/>
                <w:sz w:val="22"/>
                <w:szCs w:val="22"/>
              </w:rPr>
            </w:pPr>
            <w:r w:rsidRPr="006A766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</w:rPr>
              <w:t xml:space="preserve">*Motivating Forces: </w:t>
            </w:r>
            <w:r w:rsidRPr="006A766A">
              <w:rPr>
                <w:rFonts w:ascii="Arial" w:eastAsia="Times New Roman" w:hAnsi="Arial" w:cs="Arial"/>
                <w:i/>
                <w:iCs/>
                <w:color w:val="000000"/>
              </w:rPr>
              <w:t>reason behind an action, decision, thought: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6"/>
              <w:gridCol w:w="1008"/>
              <w:gridCol w:w="1301"/>
              <w:gridCol w:w="665"/>
              <w:gridCol w:w="861"/>
              <w:gridCol w:w="1032"/>
              <w:gridCol w:w="1032"/>
              <w:gridCol w:w="1374"/>
              <w:gridCol w:w="895"/>
            </w:tblGrid>
            <w:tr w:rsidR="006A766A" w:rsidRPr="006A766A" w14:paraId="6A1BD83B" w14:textId="77777777" w:rsidTr="009529B1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DCCE093" w14:textId="77777777" w:rsidR="006A766A" w:rsidRPr="006A766A" w:rsidRDefault="006A766A" w:rsidP="009529B1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love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7D064D5" w14:textId="77777777" w:rsidR="006A766A" w:rsidRPr="006A766A" w:rsidRDefault="006A766A" w:rsidP="009529B1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jealousy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0B91BEA" w14:textId="77777777" w:rsidR="006A766A" w:rsidRPr="006A766A" w:rsidRDefault="006A766A" w:rsidP="009529B1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loneliness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870C65D" w14:textId="77777777" w:rsidR="006A766A" w:rsidRPr="006A766A" w:rsidRDefault="006A766A" w:rsidP="009529B1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envy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97695E8" w14:textId="77777777" w:rsidR="006A766A" w:rsidRPr="006A766A" w:rsidRDefault="006A766A" w:rsidP="009529B1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shame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561C0FF" w14:textId="77777777" w:rsidR="006A766A" w:rsidRPr="006A766A" w:rsidRDefault="006A766A" w:rsidP="009529B1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survival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235B6B3" w14:textId="77777777" w:rsidR="006A766A" w:rsidRPr="006A766A" w:rsidRDefault="006A766A" w:rsidP="009529B1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affection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1AED67B" w14:textId="77777777" w:rsidR="006A766A" w:rsidRPr="006A766A" w:rsidRDefault="006A766A" w:rsidP="009529B1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compassion</w:t>
                  </w:r>
                </w:p>
              </w:tc>
              <w:tc>
                <w:tcPr>
                  <w:tcW w:w="8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B670446" w14:textId="77777777" w:rsidR="006A766A" w:rsidRPr="006A766A" w:rsidRDefault="006A766A" w:rsidP="009529B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money</w:t>
                  </w:r>
                </w:p>
              </w:tc>
            </w:tr>
            <w:tr w:rsidR="006A766A" w:rsidRPr="006A766A" w14:paraId="4C482692" w14:textId="77777777" w:rsidTr="009529B1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943315D" w14:textId="77777777" w:rsidR="006A766A" w:rsidRPr="006A766A" w:rsidRDefault="006A766A" w:rsidP="009529B1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duty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1C9A623" w14:textId="77777777" w:rsidR="006A766A" w:rsidRPr="006A766A" w:rsidRDefault="006A766A" w:rsidP="009529B1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pride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FF74F07" w14:textId="77777777" w:rsidR="006A766A" w:rsidRPr="006A766A" w:rsidRDefault="006A766A" w:rsidP="009529B1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conscience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D9F8FDD" w14:textId="77777777" w:rsidR="006A766A" w:rsidRPr="006A766A" w:rsidRDefault="006A766A" w:rsidP="009529B1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guilt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1D5F06B3" w14:textId="77777777" w:rsidR="006A766A" w:rsidRPr="006A766A" w:rsidRDefault="006A766A" w:rsidP="009529B1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anger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190CCC7" w14:textId="77777777" w:rsidR="006A766A" w:rsidRPr="006A766A" w:rsidRDefault="006A766A" w:rsidP="009529B1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ambition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B0CE0A3" w14:textId="77777777" w:rsidR="006A766A" w:rsidRPr="006A766A" w:rsidRDefault="006A766A" w:rsidP="009529B1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loyalty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81287BD" w14:textId="77777777" w:rsidR="006A766A" w:rsidRPr="006A766A" w:rsidRDefault="006A766A" w:rsidP="009529B1">
                  <w:pPr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friendship</w:t>
                  </w:r>
                </w:p>
              </w:tc>
              <w:tc>
                <w:tcPr>
                  <w:tcW w:w="8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9EE0BD1" w14:textId="77777777" w:rsidR="006A766A" w:rsidRPr="006A766A" w:rsidRDefault="006A766A" w:rsidP="009529B1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6A766A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belief</w:t>
                  </w:r>
                </w:p>
              </w:tc>
            </w:tr>
          </w:tbl>
          <w:p w14:paraId="06FC7A1F" w14:textId="77777777" w:rsidR="006A766A" w:rsidRPr="006A766A" w:rsidRDefault="006A766A" w:rsidP="009529B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A766A">
              <w:rPr>
                <w:rFonts w:ascii="Arial" w:eastAsia="Times New Roman" w:hAnsi="Arial" w:cs="Arial"/>
                <w:sz w:val="22"/>
                <w:szCs w:val="22"/>
              </w:rPr>
              <w:br/>
            </w:r>
          </w:p>
          <w:p w14:paraId="1EE5AAE4" w14:textId="77777777" w:rsidR="006A766A" w:rsidRPr="006A766A" w:rsidRDefault="006A766A" w:rsidP="009529B1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14:paraId="6BD9A612" w14:textId="77777777" w:rsidR="006A766A" w:rsidRPr="006A766A" w:rsidRDefault="006A766A" w:rsidP="009529B1">
            <w:pPr>
              <w:spacing w:line="276" w:lineRule="auto"/>
              <w:rPr>
                <w:rFonts w:ascii="Arial" w:hAnsi="Arial" w:cs="Arial"/>
              </w:rPr>
            </w:pPr>
            <w:r w:rsidRPr="006A766A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 xml:space="preserve">Synthesis </w:t>
            </w:r>
            <w:r w:rsidRPr="006A766A">
              <w:rPr>
                <w:rFonts w:ascii="Arial" w:eastAsia="Times New Roman" w:hAnsi="Arial" w:cs="Arial"/>
                <w:color w:val="000000"/>
              </w:rPr>
              <w:t>(write 1-2 sentences maximum that bring together all of the elements of the above rhetorical situation)</w:t>
            </w:r>
            <w:r w:rsidRPr="006A766A">
              <w:rPr>
                <w:rFonts w:ascii="Arial" w:eastAsia="Times New Roman" w:hAnsi="Arial" w:cs="Arial"/>
                <w:b/>
                <w:bCs/>
                <w:color w:val="000000"/>
              </w:rPr>
              <w:t>: 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7C4F80D" w14:textId="77777777" w:rsidR="006A766A" w:rsidRPr="006A766A" w:rsidRDefault="006A766A" w:rsidP="009529B1">
            <w:pPr>
              <w:rPr>
                <w:rFonts w:ascii="Arial" w:hAnsi="Arial" w:cs="Arial"/>
              </w:rPr>
            </w:pPr>
          </w:p>
          <w:p w14:paraId="7A6CD9C5" w14:textId="77777777" w:rsidR="006A766A" w:rsidRPr="006A766A" w:rsidRDefault="006A766A" w:rsidP="009529B1">
            <w:pPr>
              <w:rPr>
                <w:rFonts w:ascii="Arial" w:hAnsi="Arial" w:cs="Arial"/>
                <w:color w:val="4472C4" w:themeColor="accent1"/>
              </w:rPr>
            </w:pPr>
          </w:p>
        </w:tc>
      </w:tr>
    </w:tbl>
    <w:p w14:paraId="29E6C1D5" w14:textId="77777777" w:rsidR="006A766A" w:rsidRPr="006A766A" w:rsidRDefault="006A766A" w:rsidP="006A766A">
      <w:pPr>
        <w:spacing w:line="276" w:lineRule="auto"/>
        <w:rPr>
          <w:rFonts w:ascii="Arial" w:hAnsi="Arial" w:cs="Arial"/>
          <w:color w:val="4472C4" w:themeColor="accen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766A" w:rsidRPr="006A766A" w14:paraId="3999749C" w14:textId="77777777" w:rsidTr="009529B1">
        <w:tc>
          <w:tcPr>
            <w:tcW w:w="9350" w:type="dxa"/>
          </w:tcPr>
          <w:p w14:paraId="14A6D4F5" w14:textId="77777777" w:rsidR="006A766A" w:rsidRPr="006A766A" w:rsidRDefault="006A766A" w:rsidP="009529B1">
            <w:pPr>
              <w:spacing w:line="480" w:lineRule="auto"/>
              <w:rPr>
                <w:rFonts w:ascii="Arial" w:hAnsi="Arial" w:cs="Arial"/>
              </w:rPr>
            </w:pPr>
            <w:r w:rsidRPr="006A766A">
              <w:rPr>
                <w:rFonts w:ascii="Arial" w:hAnsi="Arial" w:cs="Arial"/>
              </w:rPr>
              <w:t>Example Synthesis statements:</w:t>
            </w:r>
          </w:p>
          <w:p w14:paraId="26559BE2" w14:textId="0E928ABB" w:rsidR="006A766A" w:rsidRPr="006A766A" w:rsidRDefault="006A766A" w:rsidP="006A76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“</w:t>
            </w:r>
            <w:r w:rsidRPr="006A766A">
              <w:rPr>
                <w:rFonts w:ascii="Arial" w:hAnsi="Arial" w:cs="Arial"/>
              </w:rPr>
              <w:t xml:space="preserve">The song I chose to rhetorically analyze for my final project is </w:t>
            </w:r>
            <w:r>
              <w:rPr>
                <w:rFonts w:ascii="Arial" w:hAnsi="Arial" w:cs="Arial"/>
              </w:rPr>
              <w:t>‘</w:t>
            </w:r>
            <w:r w:rsidRPr="006A766A">
              <w:rPr>
                <w:rFonts w:ascii="Arial" w:hAnsi="Arial" w:cs="Arial"/>
              </w:rPr>
              <w:t>Borderline</w:t>
            </w:r>
            <w:r>
              <w:rPr>
                <w:rFonts w:ascii="Arial" w:hAnsi="Arial" w:cs="Arial"/>
              </w:rPr>
              <w:t>’</w:t>
            </w:r>
            <w:r w:rsidRPr="006A766A">
              <w:rPr>
                <w:rFonts w:ascii="Arial" w:hAnsi="Arial" w:cs="Arial"/>
              </w:rPr>
              <w:t xml:space="preserve"> by tame </w:t>
            </w:r>
          </w:p>
          <w:p w14:paraId="3D49E7D9" w14:textId="77777777" w:rsidR="006A766A" w:rsidRPr="006A766A" w:rsidRDefault="006A766A" w:rsidP="006A766A">
            <w:pPr>
              <w:rPr>
                <w:rFonts w:ascii="Arial" w:hAnsi="Arial" w:cs="Arial"/>
              </w:rPr>
            </w:pPr>
            <w:r w:rsidRPr="006A766A">
              <w:rPr>
                <w:rFonts w:ascii="Arial" w:hAnsi="Arial" w:cs="Arial"/>
              </w:rPr>
              <w:t xml:space="preserve">Impala from the album </w:t>
            </w:r>
            <w:r w:rsidRPr="006A766A">
              <w:rPr>
                <w:rFonts w:ascii="Arial" w:hAnsi="Arial" w:cs="Arial"/>
                <w:i/>
                <w:iCs/>
              </w:rPr>
              <w:t>The Slow Rush</w:t>
            </w:r>
            <w:r w:rsidRPr="006A766A">
              <w:rPr>
                <w:rFonts w:ascii="Arial" w:hAnsi="Arial" w:cs="Arial"/>
              </w:rPr>
              <w:t xml:space="preserve">, released in 2019. The meaning of the </w:t>
            </w:r>
          </w:p>
          <w:p w14:paraId="575032E4" w14:textId="76931892" w:rsidR="006A766A" w:rsidRPr="006A766A" w:rsidRDefault="006A766A" w:rsidP="006A766A">
            <w:pPr>
              <w:rPr>
                <w:rFonts w:ascii="Arial" w:hAnsi="Arial" w:cs="Arial"/>
              </w:rPr>
            </w:pPr>
            <w:r w:rsidRPr="006A766A">
              <w:rPr>
                <w:rFonts w:ascii="Arial" w:hAnsi="Arial" w:cs="Arial"/>
              </w:rPr>
              <w:t xml:space="preserve">song is to get the listener to understand that the song writer feels in his soul that he reached a point where he is </w:t>
            </w:r>
            <w:r>
              <w:rPr>
                <w:rFonts w:ascii="Arial" w:hAnsi="Arial" w:cs="Arial"/>
              </w:rPr>
              <w:t>‘</w:t>
            </w:r>
            <w:r w:rsidRPr="006A766A">
              <w:rPr>
                <w:rFonts w:ascii="Arial" w:hAnsi="Arial" w:cs="Arial"/>
              </w:rPr>
              <w:t>caught between pain and rapture.</w:t>
            </w:r>
            <w:r>
              <w:rPr>
                <w:rFonts w:ascii="Arial" w:hAnsi="Arial" w:cs="Arial"/>
              </w:rPr>
              <w:t>’</w:t>
            </w:r>
            <w:r w:rsidRPr="006A766A">
              <w:rPr>
                <w:rFonts w:ascii="Arial" w:hAnsi="Arial" w:cs="Arial"/>
              </w:rPr>
              <w:t xml:space="preserve">” </w:t>
            </w:r>
          </w:p>
          <w:p w14:paraId="3ABD4479" w14:textId="77777777" w:rsidR="006A766A" w:rsidRPr="006A766A" w:rsidRDefault="006A766A" w:rsidP="006A766A">
            <w:pPr>
              <w:rPr>
                <w:rFonts w:ascii="Arial" w:hAnsi="Arial" w:cs="Arial"/>
              </w:rPr>
            </w:pPr>
          </w:p>
          <w:p w14:paraId="09F8A22A" w14:textId="6F652141" w:rsidR="006A766A" w:rsidRPr="006A766A" w:rsidRDefault="006A766A" w:rsidP="006A766A">
            <w:pPr>
              <w:rPr>
                <w:rFonts w:ascii="Arial" w:hAnsi="Arial" w:cs="Arial"/>
              </w:rPr>
            </w:pPr>
            <w:r w:rsidRPr="006A766A">
              <w:rPr>
                <w:rFonts w:ascii="Arial" w:hAnsi="Arial" w:cs="Arial"/>
              </w:rPr>
              <w:t xml:space="preserve">On July 10th, 2020, the artist Will Wood released an album titled </w:t>
            </w:r>
            <w:r w:rsidRPr="006A766A">
              <w:rPr>
                <w:rFonts w:ascii="Arial" w:hAnsi="Arial" w:cs="Arial"/>
                <w:i/>
                <w:iCs/>
              </w:rPr>
              <w:t>The Normal Album</w:t>
            </w:r>
            <w:r w:rsidRPr="006A766A">
              <w:rPr>
                <w:rFonts w:ascii="Arial" w:hAnsi="Arial" w:cs="Arial"/>
              </w:rPr>
              <w:t xml:space="preserve"> that contains ten tracks in total with its first track titled </w:t>
            </w:r>
            <w:r>
              <w:rPr>
                <w:rFonts w:ascii="Arial" w:hAnsi="Arial" w:cs="Arial"/>
              </w:rPr>
              <w:t>‘</w:t>
            </w:r>
            <w:r w:rsidRPr="006A766A">
              <w:rPr>
                <w:rFonts w:ascii="Arial" w:hAnsi="Arial" w:cs="Arial"/>
              </w:rPr>
              <w:t>Suburbia Overture / Greetings from Mary Bell Township! / (Vampire) Culture / Love Me, Normally,</w:t>
            </w:r>
            <w:r>
              <w:rPr>
                <w:rFonts w:ascii="Arial" w:hAnsi="Arial" w:cs="Arial"/>
              </w:rPr>
              <w:t>’</w:t>
            </w:r>
            <w:r w:rsidRPr="006A766A"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</w:rPr>
              <w:t>‘</w:t>
            </w:r>
            <w:r w:rsidRPr="006A766A">
              <w:rPr>
                <w:rFonts w:ascii="Arial" w:hAnsi="Arial" w:cs="Arial"/>
              </w:rPr>
              <w:t>Suburbia Overture</w:t>
            </w:r>
            <w:r>
              <w:rPr>
                <w:rFonts w:ascii="Arial" w:hAnsi="Arial" w:cs="Arial"/>
              </w:rPr>
              <w:t>’</w:t>
            </w:r>
            <w:r w:rsidRPr="006A766A">
              <w:rPr>
                <w:rFonts w:ascii="Arial" w:hAnsi="Arial" w:cs="Arial"/>
              </w:rPr>
              <w:t xml:space="preserve"> for short. Wood uses the song to explore the themes of fifties to sixties American culture and the era's idea of normal and how it is </w:t>
            </w:r>
            <w:proofErr w:type="gramStart"/>
            <w:r w:rsidRPr="006A766A">
              <w:rPr>
                <w:rFonts w:ascii="Arial" w:hAnsi="Arial" w:cs="Arial"/>
              </w:rPr>
              <w:t>similar to</w:t>
            </w:r>
            <w:proofErr w:type="gramEnd"/>
            <w:r w:rsidRPr="006A766A">
              <w:rPr>
                <w:rFonts w:ascii="Arial" w:hAnsi="Arial" w:cs="Arial"/>
              </w:rPr>
              <w:t xml:space="preserve"> our attitude towards mental health and how mental illness is defined by our definition of normal. </w:t>
            </w:r>
          </w:p>
          <w:p w14:paraId="2271CE52" w14:textId="77777777" w:rsidR="006A766A" w:rsidRPr="006A766A" w:rsidRDefault="006A766A" w:rsidP="006A766A">
            <w:pPr>
              <w:rPr>
                <w:rFonts w:ascii="Arial" w:hAnsi="Arial" w:cs="Arial"/>
              </w:rPr>
            </w:pPr>
          </w:p>
          <w:p w14:paraId="55ABC460" w14:textId="2AB871AE" w:rsidR="006A766A" w:rsidRPr="006A766A" w:rsidRDefault="006A766A" w:rsidP="006A766A">
            <w:pPr>
              <w:rPr>
                <w:rFonts w:ascii="Arial" w:hAnsi="Arial" w:cs="Arial"/>
              </w:rPr>
            </w:pPr>
            <w:r w:rsidRPr="006A766A">
              <w:rPr>
                <w:rFonts w:ascii="Arial" w:hAnsi="Arial" w:cs="Arial"/>
              </w:rPr>
              <w:t xml:space="preserve">The song that I chose to analyze is called </w:t>
            </w:r>
            <w:r>
              <w:rPr>
                <w:rFonts w:ascii="Arial" w:hAnsi="Arial" w:cs="Arial"/>
              </w:rPr>
              <w:t>‘</w:t>
            </w:r>
            <w:r w:rsidRPr="006A766A">
              <w:rPr>
                <w:rFonts w:ascii="Arial" w:hAnsi="Arial" w:cs="Arial"/>
              </w:rPr>
              <w:t xml:space="preserve">Y, ¿Si </w:t>
            </w:r>
            <w:proofErr w:type="spellStart"/>
            <w:r w:rsidRPr="006A766A">
              <w:rPr>
                <w:rFonts w:ascii="Arial" w:hAnsi="Arial" w:cs="Arial"/>
              </w:rPr>
              <w:t>Fuera</w:t>
            </w:r>
            <w:proofErr w:type="spellEnd"/>
            <w:r w:rsidRPr="006A766A">
              <w:rPr>
                <w:rFonts w:ascii="Arial" w:hAnsi="Arial" w:cs="Arial"/>
              </w:rPr>
              <w:t xml:space="preserve"> Ella</w:t>
            </w:r>
            <w:r>
              <w:rPr>
                <w:rFonts w:ascii="Arial" w:hAnsi="Arial" w:cs="Arial"/>
              </w:rPr>
              <w:t>’</w:t>
            </w:r>
            <w:r w:rsidRPr="006A766A">
              <w:rPr>
                <w:rFonts w:ascii="Arial" w:hAnsi="Arial" w:cs="Arial"/>
              </w:rPr>
              <w:t xml:space="preserve">; it was originally written by the Spanish musician, singer and composer, Alejandro Sánchez Pizarro (better known as Alejandro Sanz). The song was the first track on his </w:t>
            </w:r>
            <w:r w:rsidRPr="006A766A">
              <w:rPr>
                <w:rFonts w:ascii="Arial" w:hAnsi="Arial" w:cs="Arial"/>
                <w:i/>
                <w:iCs/>
              </w:rPr>
              <w:t>Más</w:t>
            </w:r>
            <w:r w:rsidRPr="006A766A">
              <w:rPr>
                <w:rFonts w:ascii="Arial" w:hAnsi="Arial" w:cs="Arial"/>
              </w:rPr>
              <w:t xml:space="preserve"> album produced in 1997. Just as any other love song, </w:t>
            </w:r>
            <w:r>
              <w:rPr>
                <w:rFonts w:ascii="Arial" w:hAnsi="Arial" w:cs="Arial"/>
              </w:rPr>
              <w:t>‘</w:t>
            </w:r>
            <w:r w:rsidRPr="006A766A">
              <w:rPr>
                <w:rFonts w:ascii="Arial" w:hAnsi="Arial" w:cs="Arial"/>
              </w:rPr>
              <w:t xml:space="preserve">Y, ¿Si </w:t>
            </w:r>
            <w:proofErr w:type="spellStart"/>
            <w:r w:rsidRPr="006A766A">
              <w:rPr>
                <w:rFonts w:ascii="Arial" w:hAnsi="Arial" w:cs="Arial"/>
              </w:rPr>
              <w:t>Fuera</w:t>
            </w:r>
            <w:proofErr w:type="spellEnd"/>
            <w:r w:rsidRPr="006A766A">
              <w:rPr>
                <w:rFonts w:ascii="Arial" w:hAnsi="Arial" w:cs="Arial"/>
              </w:rPr>
              <w:t xml:space="preserve"> Ella</w:t>
            </w:r>
            <w:r>
              <w:rPr>
                <w:rFonts w:ascii="Arial" w:hAnsi="Arial" w:cs="Arial"/>
              </w:rPr>
              <w:t>’</w:t>
            </w:r>
            <w:r w:rsidRPr="006A766A">
              <w:rPr>
                <w:rFonts w:ascii="Arial" w:hAnsi="Arial" w:cs="Arial"/>
              </w:rPr>
              <w:t xml:space="preserve"> was written to express the emotions that come with a relationship.</w:t>
            </w:r>
          </w:p>
        </w:tc>
      </w:tr>
    </w:tbl>
    <w:p w14:paraId="0A712A24" w14:textId="77777777" w:rsidR="006A766A" w:rsidRPr="006A766A" w:rsidRDefault="006A766A">
      <w:pPr>
        <w:rPr>
          <w:rFonts w:ascii="Arial" w:hAnsi="Arial" w:cs="Arial"/>
        </w:rPr>
      </w:pPr>
    </w:p>
    <w:sectPr w:rsidR="006A766A" w:rsidRPr="006A766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1A1F8" w14:textId="77777777" w:rsidR="00D02B9A" w:rsidRDefault="00D02B9A" w:rsidP="00777AAD">
      <w:r>
        <w:separator/>
      </w:r>
    </w:p>
  </w:endnote>
  <w:endnote w:type="continuationSeparator" w:id="0">
    <w:p w14:paraId="4D885E9E" w14:textId="77777777" w:rsidR="00D02B9A" w:rsidRDefault="00D02B9A" w:rsidP="0077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4646" w14:textId="77777777" w:rsidR="00D02B9A" w:rsidRDefault="00D02B9A" w:rsidP="00777AAD">
      <w:r>
        <w:separator/>
      </w:r>
    </w:p>
  </w:footnote>
  <w:footnote w:type="continuationSeparator" w:id="0">
    <w:p w14:paraId="2EFEC554" w14:textId="77777777" w:rsidR="00D02B9A" w:rsidRDefault="00D02B9A" w:rsidP="00777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D4B4" w14:textId="17B4C6B2" w:rsidR="00777AAD" w:rsidRDefault="00777AAD">
    <w:pPr>
      <w:pStyle w:val="Header"/>
    </w:pPr>
    <w:r>
      <w:t>Michele Aichele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6A"/>
    <w:rsid w:val="006A766A"/>
    <w:rsid w:val="00777AAD"/>
    <w:rsid w:val="00D0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05F6F"/>
  <w15:chartTrackingRefBased/>
  <w15:docId w15:val="{D9F42830-A27C-4DD0-86E0-267A3A81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66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66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yer--absolute">
    <w:name w:val="textlayer--absolute"/>
    <w:basedOn w:val="DefaultParagraphFont"/>
    <w:rsid w:val="006A766A"/>
  </w:style>
  <w:style w:type="paragraph" w:styleId="Header">
    <w:name w:val="header"/>
    <w:basedOn w:val="Normal"/>
    <w:link w:val="HeaderChar"/>
    <w:uiPriority w:val="99"/>
    <w:unhideWhenUsed/>
    <w:rsid w:val="00777A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A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7A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A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Getman</dc:creator>
  <cp:keywords/>
  <dc:description/>
  <cp:lastModifiedBy>Jessica Getman</cp:lastModifiedBy>
  <cp:revision>2</cp:revision>
  <cp:lastPrinted>2022-08-05T16:40:00Z</cp:lastPrinted>
  <dcterms:created xsi:type="dcterms:W3CDTF">2022-08-05T15:29:00Z</dcterms:created>
  <dcterms:modified xsi:type="dcterms:W3CDTF">2022-08-05T16:40:00Z</dcterms:modified>
</cp:coreProperties>
</file>